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0D" w:rsidRDefault="00CC780D" w:rsidP="00B00F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87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B16FC8" w:rsidRPr="00B00F87" w:rsidRDefault="00B16FC8" w:rsidP="00B16FC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Абстрактность сделки</w:t>
      </w:r>
      <w:r w:rsidRPr="00B00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F87">
        <w:rPr>
          <w:rFonts w:ascii="Times New Roman" w:hAnsi="Times New Roman" w:cs="Times New Roman"/>
          <w:sz w:val="28"/>
          <w:szCs w:val="28"/>
        </w:rPr>
        <w:t>означает, что ее действительность не зависит от основания цели сделки. Противоположным видом сделок являются каузальные сделки.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Авторский договор</w:t>
      </w:r>
      <w:r w:rsidRPr="00B00F8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00F87">
        <w:rPr>
          <w:rFonts w:ascii="Times New Roman" w:hAnsi="Times New Roman" w:cs="Times New Roman"/>
          <w:sz w:val="28"/>
          <w:szCs w:val="28"/>
        </w:rPr>
        <w:t>это передача имущественных прав.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Авторское право</w:t>
      </w:r>
      <w:r w:rsidRPr="00B00F8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00F87">
        <w:rPr>
          <w:rFonts w:ascii="Times New Roman" w:hAnsi="Times New Roman" w:cs="Times New Roman"/>
          <w:sz w:val="28"/>
          <w:szCs w:val="28"/>
        </w:rPr>
        <w:t>совокупность норм, регулирующих отношения, которые возникают в связи с созданием и использованием произведений науки, искусства и литературы.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Акцепт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ответ лица, которому адресована оферт</w:t>
      </w:r>
      <w:proofErr w:type="gramStart"/>
      <w:r w:rsidRPr="00B00F87">
        <w:rPr>
          <w:rFonts w:ascii="Times New Roman" w:hAnsi="Times New Roman" w:cs="Times New Roman"/>
          <w:bCs/>
          <w:sz w:val="28"/>
          <w:szCs w:val="28"/>
        </w:rPr>
        <w:t>а о ее</w:t>
      </w:r>
      <w:proofErr w:type="gramEnd"/>
      <w:r w:rsidRPr="00B00F87">
        <w:rPr>
          <w:rFonts w:ascii="Times New Roman" w:hAnsi="Times New Roman" w:cs="Times New Roman"/>
          <w:bCs/>
          <w:sz w:val="28"/>
          <w:szCs w:val="28"/>
        </w:rPr>
        <w:t xml:space="preserve"> полном и безоговорочном принятии. Он должен быть полным и безоговорочным. И оферта, а акцепт порождают юридические последствия для совершивших их лиц.</w:t>
      </w:r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Акционерное общество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общество, уставный капитал которого разделен на определенное число акций: 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C8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Балансодержатель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это предприятие, учреждение, организация, за которыми закреплено имущество в установленном порядке.</w:t>
      </w:r>
      <w:proofErr w:type="gramEnd"/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Банковская гарантия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способ обеспечения обязательств, при котором банк, иное кредитное или страховое учреждение (гарант) дает по просьбе другого лица (принципала) письменно обязательство (гарантию) уплатить кредитору принципала (бенефициару) в соответствии в условиями даваемого гарантом обязательства денежную сумму (по представлению бенефициаром письменного требования о ее уплате).</w:t>
      </w:r>
      <w:proofErr w:type="gramEnd"/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C8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Высшая юридическая сила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свойство Конституции Российс</w:t>
      </w:r>
      <w:r w:rsidRPr="00B00F87">
        <w:rPr>
          <w:rFonts w:ascii="Times New Roman" w:hAnsi="Times New Roman" w:cs="Times New Roman"/>
          <w:bCs/>
          <w:sz w:val="28"/>
          <w:szCs w:val="28"/>
        </w:rPr>
        <w:t>кой Федерации, которое проявл</w:t>
      </w:r>
      <w:r>
        <w:rPr>
          <w:rFonts w:ascii="Times New Roman" w:hAnsi="Times New Roman" w:cs="Times New Roman"/>
          <w:bCs/>
          <w:sz w:val="28"/>
          <w:szCs w:val="28"/>
        </w:rPr>
        <w:t>яется в универсальности ее дейс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твия. Законы и </w:t>
      </w:r>
      <w:r w:rsidRPr="00B00F87">
        <w:rPr>
          <w:rFonts w:ascii="Times New Roman" w:hAnsi="Times New Roman" w:cs="Times New Roman"/>
          <w:bCs/>
          <w:sz w:val="28"/>
          <w:szCs w:val="28"/>
        </w:rPr>
        <w:lastRenderedPageBreak/>
        <w:t>иные нормативные правовые акты, принимаемые в России, не должны противоречить Конституции. Конституция не требует ратификации ее субъектами Федерации, она действует на их территории непосредственно.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C8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Гражданин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физическое лицо, официально принадлежащее (т. е. имеющее документальное подтверждение) к данному государству и обладающее его гражданством. Понятие «гражданин» свойственно для госуда</w:t>
      </w:r>
      <w:proofErr w:type="gramStart"/>
      <w:r w:rsidRPr="00B00F87">
        <w:rPr>
          <w:rFonts w:ascii="Times New Roman" w:hAnsi="Times New Roman" w:cs="Times New Roman"/>
          <w:sz w:val="28"/>
          <w:szCs w:val="28"/>
        </w:rPr>
        <w:t>рств с р</w:t>
      </w:r>
      <w:proofErr w:type="gramEnd"/>
      <w:r w:rsidRPr="00B00F87">
        <w:rPr>
          <w:rFonts w:ascii="Times New Roman" w:hAnsi="Times New Roman" w:cs="Times New Roman"/>
          <w:sz w:val="28"/>
          <w:szCs w:val="28"/>
        </w:rPr>
        <w:t>еспубликанской формой правления. При монархической форме правления принадлежность к государству именуется подданством.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C8">
        <w:rPr>
          <w:rFonts w:ascii="Times New Roman" w:hAnsi="Times New Roman" w:cs="Times New Roman"/>
          <w:b/>
          <w:sz w:val="28"/>
          <w:szCs w:val="28"/>
        </w:rPr>
        <w:t>Д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Деликт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всякое правонарушение, т.е. незаконное действие, проступок, преступление; в более узком смысле – гражданское правонарушение, влекущее за собой обязанность возмещения причиненного вреда.</w:t>
      </w:r>
      <w:proofErr w:type="gramEnd"/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Деликтное</w:t>
      </w:r>
      <w:proofErr w:type="spellEnd"/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обязательство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это обязательство вследствие причинения вреда, т.е. гражданско-правовое отношение, по которому потерпевший (кредитор) вправе требовать от </w:t>
      </w:r>
      <w:proofErr w:type="spellStart"/>
      <w:r w:rsidRPr="00B00F87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B00F87">
        <w:rPr>
          <w:rFonts w:ascii="Times New Roman" w:hAnsi="Times New Roman" w:cs="Times New Roman"/>
          <w:sz w:val="28"/>
          <w:szCs w:val="28"/>
        </w:rPr>
        <w:t xml:space="preserve"> вреда (должника) возмещение вреда.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F87">
        <w:rPr>
          <w:rFonts w:ascii="Times New Roman" w:hAnsi="Times New Roman" w:cs="Times New Roman"/>
          <w:sz w:val="28"/>
          <w:szCs w:val="28"/>
        </w:rPr>
        <w:t>Это внедоговорные обязательства, субъектами которых являются кредитор (потерпевший) и должник (</w:t>
      </w:r>
      <w:proofErr w:type="spellStart"/>
      <w:r w:rsidRPr="00B00F87">
        <w:rPr>
          <w:rFonts w:ascii="Times New Roman" w:hAnsi="Times New Roman" w:cs="Times New Roman"/>
          <w:sz w:val="28"/>
          <w:szCs w:val="28"/>
        </w:rPr>
        <w:t>причинитель</w:t>
      </w:r>
      <w:proofErr w:type="spellEnd"/>
      <w:r w:rsidRPr="00B00F87">
        <w:rPr>
          <w:rFonts w:ascii="Times New Roman" w:hAnsi="Times New Roman" w:cs="Times New Roman"/>
          <w:sz w:val="28"/>
          <w:szCs w:val="28"/>
        </w:rPr>
        <w:t xml:space="preserve"> вреда), чаще  всего они не состоят в договорных отношения, но </w:t>
      </w:r>
      <w:proofErr w:type="spellStart"/>
      <w:r w:rsidR="00BA278B">
        <w:rPr>
          <w:rFonts w:ascii="Times New Roman" w:hAnsi="Times New Roman" w:cs="Times New Roman"/>
          <w:sz w:val="28"/>
          <w:szCs w:val="28"/>
        </w:rPr>
        <w:t>делик</w:t>
      </w:r>
      <w:r w:rsidR="00BA278B" w:rsidRPr="00B00F87">
        <w:rPr>
          <w:rFonts w:ascii="Times New Roman" w:hAnsi="Times New Roman" w:cs="Times New Roman"/>
          <w:sz w:val="28"/>
          <w:szCs w:val="28"/>
        </w:rPr>
        <w:t>тная</w:t>
      </w:r>
      <w:proofErr w:type="spellEnd"/>
      <w:r w:rsidRPr="00B00F87">
        <w:rPr>
          <w:rFonts w:ascii="Times New Roman" w:hAnsi="Times New Roman" w:cs="Times New Roman"/>
          <w:sz w:val="28"/>
          <w:szCs w:val="28"/>
        </w:rPr>
        <w:t xml:space="preserve"> ответственность может возникать и из договорных обязательств.</w:t>
      </w:r>
      <w:proofErr w:type="gramEnd"/>
      <w:r w:rsidRPr="00B00F87">
        <w:rPr>
          <w:rFonts w:ascii="Times New Roman" w:hAnsi="Times New Roman" w:cs="Times New Roman"/>
          <w:sz w:val="28"/>
          <w:szCs w:val="28"/>
        </w:rPr>
        <w:t xml:space="preserve"> Например, ст. 1095 ГК РФ вследствие недостатков товаров, работ, услуг.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Деликтоспособность</w:t>
      </w:r>
      <w:proofErr w:type="spellEnd"/>
      <w:r w:rsidR="00BA27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00F87">
        <w:rPr>
          <w:rFonts w:ascii="Times New Roman" w:hAnsi="Times New Roman" w:cs="Times New Roman"/>
          <w:sz w:val="28"/>
          <w:szCs w:val="28"/>
        </w:rPr>
        <w:t xml:space="preserve">– способность самостоятельно отвечать за свои действия. 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Диспозитивные нормы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необязательные, «воспитательные», действуют в том случае, если субъекты не урегулировали самостоятельно свои отношения. Например, не определили размер процента по договору займа.</w:t>
      </w:r>
    </w:p>
    <w:p w:rsidR="00ED6C71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Диспозиция 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– структурный элемент нормы права, который раскрывает содержание поведения субъекта права, имеющее юридически значимый </w:t>
      </w:r>
      <w:r w:rsidRPr="00B00F87">
        <w:rPr>
          <w:rFonts w:ascii="Times New Roman" w:hAnsi="Times New Roman" w:cs="Times New Roman"/>
          <w:bCs/>
          <w:sz w:val="28"/>
          <w:szCs w:val="28"/>
        </w:rPr>
        <w:lastRenderedPageBreak/>
        <w:t>характер. Если гипотеза является предпосылкой властного предписания, то диспозиция представляет собой ядро юридической нормы, ибо указывает на форму поведения субъекта права, которая непосредственно влечет за собой юридические последствия.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C8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CC780D" w:rsidRDefault="00CC780D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Источники права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формы закрепления (внешнего выражения) правовых норм.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C8">
        <w:rPr>
          <w:rFonts w:ascii="Times New Roman" w:hAnsi="Times New Roman" w:cs="Times New Roman"/>
          <w:b/>
          <w:sz w:val="28"/>
          <w:szCs w:val="28"/>
        </w:rPr>
        <w:t>К</w:t>
      </w:r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Конституция</w:t>
      </w:r>
      <w:r w:rsidRPr="00B00F8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00F87">
        <w:rPr>
          <w:rFonts w:ascii="Times New Roman" w:hAnsi="Times New Roman" w:cs="Times New Roman"/>
          <w:sz w:val="28"/>
          <w:szCs w:val="28"/>
        </w:rPr>
        <w:t>основной закон государства, закрепляющий основы общественного строя и государственной организации соответствующей страны.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FC8">
        <w:rPr>
          <w:rFonts w:ascii="Times New Roman" w:hAnsi="Times New Roman" w:cs="Times New Roman"/>
          <w:b/>
          <w:sz w:val="28"/>
          <w:szCs w:val="28"/>
        </w:rPr>
        <w:t>М</w:t>
      </w:r>
    </w:p>
    <w:p w:rsidR="00CC780D" w:rsidRPr="00B00F87" w:rsidRDefault="00CC780D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Материальное право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правовые нормы, с помощью которых государство осуществляет воздействие на общественные отношения путем прямого, непосредственного правового регулирования.</w:t>
      </w:r>
    </w:p>
    <w:p w:rsidR="00ED6C71" w:rsidRPr="00B00F87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Местные налоги и сборы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налоги и сборы, устанавливаемые органами местного самоуправления самостоятельно.</w:t>
      </w:r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Муниципальная собственность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собственность муниципального образования.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C8">
        <w:rPr>
          <w:rFonts w:ascii="Times New Roman" w:hAnsi="Times New Roman" w:cs="Times New Roman"/>
          <w:b/>
          <w:sz w:val="28"/>
          <w:szCs w:val="28"/>
        </w:rPr>
        <w:t>Н</w:t>
      </w:r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Недостоверная подпись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подпись, выполненная от имени одного лица другим лицом.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C8">
        <w:rPr>
          <w:rFonts w:ascii="Times New Roman" w:hAnsi="Times New Roman" w:cs="Times New Roman"/>
          <w:b/>
          <w:sz w:val="28"/>
          <w:szCs w:val="28"/>
        </w:rPr>
        <w:t>О</w:t>
      </w:r>
    </w:p>
    <w:p w:rsidR="00CC780D" w:rsidRDefault="00CC780D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Обычное право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совокупность не писаных правил поведения (обычаев), сложившихся в обществе в результате их неоднократного традиционного применения и санкционированных государственной властью. В юридическую систему входит только тот обычай, который выполняет функции правовой нормы.</w:t>
      </w:r>
    </w:p>
    <w:p w:rsidR="00B16FC8" w:rsidRDefault="00B16FC8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C8" w:rsidRDefault="00B16FC8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6FC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</w:p>
    <w:p w:rsidR="00ED6C71" w:rsidRPr="00B00F87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Право владения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возможность имеет у себя данное имущество, возможность осуществления фактического господства над вещью.</w:t>
      </w:r>
    </w:p>
    <w:p w:rsidR="00ED6C71" w:rsidRPr="00B00F87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Право пользования</w:t>
      </w:r>
      <w:r w:rsidRPr="00B00F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00F87">
        <w:rPr>
          <w:rFonts w:ascii="Times New Roman" w:hAnsi="Times New Roman" w:cs="Times New Roman"/>
          <w:sz w:val="28"/>
          <w:szCs w:val="28"/>
        </w:rPr>
        <w:t>– возможность удовлетворения своих потребностей путем извлечения (получения доходов, плодов) полезных свойств из имущества, вещи. Это право использовать по своему усмотрению полезные свойства вещи, извлекать из нее доходы.</w:t>
      </w:r>
    </w:p>
    <w:p w:rsidR="00ED6C71" w:rsidRPr="00B00F87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Право распоряжения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возможность определять юридическую судьбу вещи: дарить ее, продавать, уничтожать.</w:t>
      </w:r>
    </w:p>
    <w:p w:rsidR="00ED6C71" w:rsidRPr="00B00F87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Право собственности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вещное право, представляющее своему носителю исключительные правомочия по владению, пользованию и распоряжению в отношении принадлежащего ему имущества.</w:t>
      </w:r>
    </w:p>
    <w:p w:rsidR="00ED6C71" w:rsidRPr="00B00F87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Правоспособность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это способность иметь гражданские права и </w:t>
      </w:r>
      <w:proofErr w:type="gramStart"/>
      <w:r w:rsidRPr="00B00F87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B00F87">
        <w:rPr>
          <w:rFonts w:ascii="Times New Roman" w:hAnsi="Times New Roman" w:cs="Times New Roman"/>
          <w:sz w:val="28"/>
          <w:szCs w:val="28"/>
        </w:rPr>
        <w:t>.</w:t>
      </w:r>
    </w:p>
    <w:p w:rsidR="00ED6C71" w:rsidRPr="00B00F87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Право частной собственности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одно из основных прав человека и гражданина, закрепленное в Конституции Российской Федерации. Право частной собственности охраняется как естественное и неотчуждаемое право, являющееся одной из экономических основ конституционного строя.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Президент Российской Федерации</w:t>
      </w:r>
      <w:r w:rsidRPr="00B00F8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00F87">
        <w:rPr>
          <w:rFonts w:ascii="Times New Roman" w:hAnsi="Times New Roman" w:cs="Times New Roman"/>
          <w:sz w:val="28"/>
          <w:szCs w:val="28"/>
        </w:rPr>
        <w:t>глава Российского государства. Он одновременно является высшим должностным лицом государства, гарантом Конституции Российской Федерации, председателем Совета Безопасности Российской Федерации, Верховным Главнокомандующим Вооруженными Силами Российской Федерации.</w:t>
      </w:r>
    </w:p>
    <w:p w:rsidR="00CC780D" w:rsidRPr="00B00F87" w:rsidRDefault="00CC780D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Прецедентное право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правовая система, в которой основным источником права признается прецедент судебный, т.е. решение, вынесенное по какому-либо делу, обязательно для всех судов равной и низшей инстанции при рассмотрении ими аналогичных дел.</w:t>
      </w:r>
    </w:p>
    <w:p w:rsidR="00BA278B" w:rsidRDefault="00BA278B" w:rsidP="00BA27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Профсоюз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</w:t>
      </w:r>
      <w:r w:rsidRPr="00B00F87">
        <w:rPr>
          <w:rFonts w:ascii="Times New Roman" w:hAnsi="Times New Roman" w:cs="Times New Roman"/>
          <w:bCs/>
          <w:sz w:val="28"/>
          <w:szCs w:val="28"/>
        </w:rPr>
        <w:lastRenderedPageBreak/>
        <w:t>социально-трудовых прав и интересов. Все профсоюзы пользуются равными правами. Конституция Российской Федерации закрепляет право каждого на добровольное вступление в профсоюз. Деятельность профсоюзов в Российской Федерации регулируется Федеральным законом «О профессиональных союзах, их правах и гарантиях деятельности».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FC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</w:p>
    <w:p w:rsidR="00BA278B" w:rsidRPr="00B00F87" w:rsidRDefault="00BA278B" w:rsidP="00BA27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Работник</w:t>
      </w:r>
      <w:r w:rsidRPr="00B00F87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00F87">
        <w:rPr>
          <w:rFonts w:ascii="Times New Roman" w:hAnsi="Times New Roman" w:cs="Times New Roman"/>
          <w:bCs/>
          <w:sz w:val="28"/>
          <w:szCs w:val="28"/>
        </w:rPr>
        <w:t>–  физическое лицо, вступившее в трудовые отношения с работодателем.</w:t>
      </w:r>
    </w:p>
    <w:p w:rsidR="00BA278B" w:rsidRPr="00B00F87" w:rsidRDefault="00BA278B" w:rsidP="00BA27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Работодатель</w:t>
      </w:r>
      <w:r w:rsidRPr="00B00F8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Референдум </w:t>
      </w:r>
      <w:r w:rsidRPr="00B00F8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00F87">
        <w:rPr>
          <w:rFonts w:ascii="Times New Roman" w:hAnsi="Times New Roman" w:cs="Times New Roman"/>
          <w:sz w:val="28"/>
          <w:szCs w:val="28"/>
        </w:rPr>
        <w:t>форма прямог</w:t>
      </w:r>
      <w:r w:rsidR="00BA278B">
        <w:rPr>
          <w:rFonts w:ascii="Times New Roman" w:hAnsi="Times New Roman" w:cs="Times New Roman"/>
          <w:sz w:val="28"/>
          <w:szCs w:val="28"/>
        </w:rPr>
        <w:t>о волеизъявления граждан Рос</w:t>
      </w:r>
      <w:r w:rsidRPr="00B00F87">
        <w:rPr>
          <w:rFonts w:ascii="Times New Roman" w:hAnsi="Times New Roman" w:cs="Times New Roman"/>
          <w:sz w:val="28"/>
          <w:szCs w:val="28"/>
        </w:rPr>
        <w:t>сийской Федерации по наибол</w:t>
      </w:r>
      <w:r w:rsidR="00BA278B">
        <w:rPr>
          <w:rFonts w:ascii="Times New Roman" w:hAnsi="Times New Roman" w:cs="Times New Roman"/>
          <w:sz w:val="28"/>
          <w:szCs w:val="28"/>
        </w:rPr>
        <w:t>ее важным вопросам государствен</w:t>
      </w:r>
      <w:r w:rsidRPr="00B00F87">
        <w:rPr>
          <w:rFonts w:ascii="Times New Roman" w:hAnsi="Times New Roman" w:cs="Times New Roman"/>
          <w:sz w:val="28"/>
          <w:szCs w:val="28"/>
        </w:rPr>
        <w:t>ного и местного значения в цел</w:t>
      </w:r>
      <w:r w:rsidR="00BA278B">
        <w:rPr>
          <w:rFonts w:ascii="Times New Roman" w:hAnsi="Times New Roman" w:cs="Times New Roman"/>
          <w:sz w:val="28"/>
          <w:szCs w:val="28"/>
        </w:rPr>
        <w:t>ях принятия решений, осуществля</w:t>
      </w:r>
      <w:r w:rsidRPr="00B00F87">
        <w:rPr>
          <w:rFonts w:ascii="Times New Roman" w:hAnsi="Times New Roman" w:cs="Times New Roman"/>
          <w:sz w:val="28"/>
          <w:szCs w:val="28"/>
        </w:rPr>
        <w:t>емого посредством голосования граждан Российской Федерации, обладающих правом на участие в референдуме. Право граждан на участие в референдуме закреплено в Конституции РФ.</w:t>
      </w:r>
    </w:p>
    <w:p w:rsidR="00B16FC8" w:rsidRPr="00B00F87" w:rsidRDefault="00B16FC8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Светское государство</w:t>
      </w:r>
      <w:r w:rsidRPr="00B00F8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00F87">
        <w:rPr>
          <w:rFonts w:ascii="Times New Roman" w:hAnsi="Times New Roman" w:cs="Times New Roman"/>
          <w:sz w:val="28"/>
          <w:szCs w:val="28"/>
        </w:rPr>
        <w:t>государство, в котором никакая религия не может устанавливаться в качестве государственной или обязательной, а религиозные объединения отделены от государства и равны перед законом. Конституция определяет Российскую Федерацию как светское государство.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Субъекты Российской Федерации</w:t>
      </w:r>
      <w:r w:rsidRPr="00B00F8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A278B">
        <w:rPr>
          <w:rFonts w:ascii="Times New Roman" w:hAnsi="Times New Roman" w:cs="Times New Roman"/>
          <w:sz w:val="28"/>
          <w:szCs w:val="28"/>
        </w:rPr>
        <w:t>входящие в состав Рос</w:t>
      </w:r>
      <w:r w:rsidRPr="00B00F87">
        <w:rPr>
          <w:rFonts w:ascii="Times New Roman" w:hAnsi="Times New Roman" w:cs="Times New Roman"/>
          <w:sz w:val="28"/>
          <w:szCs w:val="28"/>
        </w:rPr>
        <w:t>сийской Федерации национальные республики, национально-территориальные (автономные) государственные образования – автономная область, автономные округа, а также территориальные образования – края, области и города федерального значения.</w:t>
      </w:r>
    </w:p>
    <w:p w:rsid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Суверенитет национальный</w:t>
      </w:r>
      <w:r w:rsidR="00BA278B">
        <w:rPr>
          <w:rFonts w:ascii="Times New Roman" w:hAnsi="Times New Roman" w:cs="Times New Roman"/>
          <w:bCs/>
          <w:sz w:val="28"/>
          <w:szCs w:val="28"/>
        </w:rPr>
        <w:t xml:space="preserve"> – право нации определять ха</w:t>
      </w:r>
      <w:r w:rsidRPr="00B00F87">
        <w:rPr>
          <w:rFonts w:ascii="Times New Roman" w:hAnsi="Times New Roman" w:cs="Times New Roman"/>
          <w:bCs/>
          <w:sz w:val="28"/>
          <w:szCs w:val="28"/>
        </w:rPr>
        <w:t>рактер своего бытия, решать воп</w:t>
      </w:r>
      <w:r w:rsidR="00BA278B">
        <w:rPr>
          <w:rFonts w:ascii="Times New Roman" w:hAnsi="Times New Roman" w:cs="Times New Roman"/>
          <w:bCs/>
          <w:sz w:val="28"/>
          <w:szCs w:val="28"/>
        </w:rPr>
        <w:t>росы как внутренние (язык, пись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менность, обычаи, </w:t>
      </w:r>
      <w:r w:rsidRPr="00B00F87">
        <w:rPr>
          <w:rFonts w:ascii="Times New Roman" w:hAnsi="Times New Roman" w:cs="Times New Roman"/>
          <w:bCs/>
          <w:sz w:val="28"/>
          <w:szCs w:val="28"/>
        </w:rPr>
        <w:lastRenderedPageBreak/>
        <w:t>традиции, культура и т. д.), так и касающиеся отношений с другими нациями, народностями (создание новых государственного образования или национально-государственной (автономной) единицы, вхождение в состав какого-то государства и т. д.).</w:t>
      </w:r>
      <w:proofErr w:type="gramEnd"/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C8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Территория государства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78B">
        <w:rPr>
          <w:rFonts w:ascii="Times New Roman" w:hAnsi="Times New Roman" w:cs="Times New Roman"/>
          <w:bCs/>
          <w:sz w:val="28"/>
          <w:szCs w:val="28"/>
        </w:rPr>
        <w:t>– неотъемлемый признак государс</w:t>
      </w:r>
      <w:r w:rsidRPr="00B00F87">
        <w:rPr>
          <w:rFonts w:ascii="Times New Roman" w:hAnsi="Times New Roman" w:cs="Times New Roman"/>
          <w:bCs/>
          <w:sz w:val="28"/>
          <w:szCs w:val="28"/>
        </w:rPr>
        <w:t>твенности, пространственный пр</w:t>
      </w:r>
      <w:r w:rsidR="00BA278B">
        <w:rPr>
          <w:rFonts w:ascii="Times New Roman" w:hAnsi="Times New Roman" w:cs="Times New Roman"/>
          <w:bCs/>
          <w:sz w:val="28"/>
          <w:szCs w:val="28"/>
        </w:rPr>
        <w:t>едел государственной власти. Го</w:t>
      </w:r>
      <w:r w:rsidRPr="00B00F87">
        <w:rPr>
          <w:rFonts w:ascii="Times New Roman" w:hAnsi="Times New Roman" w:cs="Times New Roman"/>
          <w:bCs/>
          <w:sz w:val="28"/>
          <w:szCs w:val="28"/>
        </w:rPr>
        <w:t>сударство распоряжается своей территорией. Территориальное верховенство – это полная и исключительная власть государства в пределах своей территории.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Территория Российской Федерации</w:t>
      </w:r>
      <w:r w:rsidR="00BA278B">
        <w:rPr>
          <w:rFonts w:ascii="Times New Roman" w:hAnsi="Times New Roman" w:cs="Times New Roman"/>
          <w:bCs/>
          <w:sz w:val="28"/>
          <w:szCs w:val="28"/>
        </w:rPr>
        <w:t xml:space="preserve"> – территория Российс</w:t>
      </w:r>
      <w:r w:rsidRPr="00B00F87">
        <w:rPr>
          <w:rFonts w:ascii="Times New Roman" w:hAnsi="Times New Roman" w:cs="Times New Roman"/>
          <w:bCs/>
          <w:sz w:val="28"/>
          <w:szCs w:val="28"/>
        </w:rPr>
        <w:t>кой Федерации в пределах Государственной границы Российской Федерации. В соответствии с Конституци</w:t>
      </w:r>
      <w:r w:rsidR="00BA278B">
        <w:rPr>
          <w:rFonts w:ascii="Times New Roman" w:hAnsi="Times New Roman" w:cs="Times New Roman"/>
          <w:bCs/>
          <w:sz w:val="28"/>
          <w:szCs w:val="28"/>
        </w:rPr>
        <w:t>ей РФ суверенитет России распро</w:t>
      </w:r>
      <w:r w:rsidRPr="00B00F87">
        <w:rPr>
          <w:rFonts w:ascii="Times New Roman" w:hAnsi="Times New Roman" w:cs="Times New Roman"/>
          <w:bCs/>
          <w:sz w:val="28"/>
          <w:szCs w:val="28"/>
        </w:rPr>
        <w:t>страняется на всю ее территорию.</w:t>
      </w:r>
    </w:p>
    <w:p w:rsidR="00BA278B" w:rsidRPr="00B00F87" w:rsidRDefault="00BA278B" w:rsidP="00BA27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Трудовое законодательство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 – Трудовой кодекс Российской Федерации, иные федеральные законы и законы субъектов Российской Федерации, содержащие нормы трудового права.</w:t>
      </w:r>
    </w:p>
    <w:p w:rsidR="00BA278B" w:rsidRDefault="00BA278B" w:rsidP="00BA27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Трудовой распорядок организации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 –  режим работы, время отдыха, основные права, обязанности и ответственность сторон трудового договора, применяемые к работникам меры поощрения и взыскания, а также иные вопросы регулирования трудовых отношений в организации, определяемые правилами внутреннего трудового распорядка.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C8">
        <w:rPr>
          <w:rFonts w:ascii="Times New Roman" w:hAnsi="Times New Roman" w:cs="Times New Roman"/>
          <w:b/>
          <w:bCs/>
          <w:sz w:val="28"/>
          <w:szCs w:val="28"/>
        </w:rPr>
        <w:t>Ф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Федеральный закон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нормативный правовой акт Российской Федерации, предусмотренный Конституцией. Федеральный закон не может противоречить Конституции Российской Федерации. Процедура принятия федеральных законов определена ст. 105 Конституции Российской Федерации. В соответствии со ст. 106 Конституции принятые Государственной Думой по определенному кругу вопросов федеральные за</w:t>
      </w:r>
      <w:r>
        <w:rPr>
          <w:rFonts w:ascii="Times New Roman" w:hAnsi="Times New Roman" w:cs="Times New Roman"/>
          <w:bCs/>
          <w:sz w:val="28"/>
          <w:szCs w:val="28"/>
        </w:rPr>
        <w:t>коны подлежат обязательному рас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смотрению в Совете Федерации. </w:t>
      </w:r>
      <w:r w:rsidRPr="00B00F87">
        <w:rPr>
          <w:rFonts w:ascii="Times New Roman" w:hAnsi="Times New Roman" w:cs="Times New Roman"/>
          <w:bCs/>
          <w:sz w:val="28"/>
          <w:szCs w:val="28"/>
        </w:rPr>
        <w:lastRenderedPageBreak/>
        <w:t>Принятый федеральный зак</w:t>
      </w:r>
      <w:r>
        <w:rPr>
          <w:rFonts w:ascii="Times New Roman" w:hAnsi="Times New Roman" w:cs="Times New Roman"/>
          <w:bCs/>
          <w:sz w:val="28"/>
          <w:szCs w:val="28"/>
        </w:rPr>
        <w:t>он подлежит подписанию Президен</w:t>
      </w:r>
      <w:r w:rsidRPr="00B00F87">
        <w:rPr>
          <w:rFonts w:ascii="Times New Roman" w:hAnsi="Times New Roman" w:cs="Times New Roman"/>
          <w:bCs/>
          <w:sz w:val="28"/>
          <w:szCs w:val="28"/>
        </w:rPr>
        <w:t>том и обнародованию.</w:t>
      </w:r>
    </w:p>
    <w:p w:rsidR="00B00F87" w:rsidRPr="00B00F87" w:rsidRDefault="00B00F87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Федеральный конституционный закон</w:t>
      </w:r>
      <w:r w:rsidRPr="00B00F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– нормативный правовой акт Российской Федерации, предусмотренный Конституцией. Указанный закон имеет более высокую юридическую силу по сравнению с федеральными законами. Согласно Конституции РФ федеральные законы не могут противоречить </w:t>
      </w:r>
      <w:r>
        <w:rPr>
          <w:rFonts w:ascii="Times New Roman" w:hAnsi="Times New Roman" w:cs="Times New Roman"/>
          <w:bCs/>
          <w:sz w:val="28"/>
          <w:szCs w:val="28"/>
        </w:rPr>
        <w:t>фе</w:t>
      </w:r>
      <w:r w:rsidRPr="00B00F87">
        <w:rPr>
          <w:rFonts w:ascii="Times New Roman" w:hAnsi="Times New Roman" w:cs="Times New Roman"/>
          <w:bCs/>
          <w:sz w:val="28"/>
          <w:szCs w:val="28"/>
        </w:rPr>
        <w:t>деральным конституционным законам.</w:t>
      </w:r>
    </w:p>
    <w:p w:rsidR="00ED6C71" w:rsidRDefault="00ED6C71" w:rsidP="00ED6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F8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Федеративное государство</w:t>
      </w:r>
      <w:r w:rsidRPr="00B00F87">
        <w:rPr>
          <w:rFonts w:ascii="Times New Roman" w:hAnsi="Times New Roman" w:cs="Times New Roman"/>
          <w:bCs/>
          <w:sz w:val="28"/>
          <w:szCs w:val="28"/>
        </w:rPr>
        <w:t xml:space="preserve"> – это сложное по внутренней структуре образование, которое состоит из государственных образований (субъектов Федерации), обладающих юридической и определенной политической самостоятельностью.</w:t>
      </w:r>
    </w:p>
    <w:p w:rsidR="00B16FC8" w:rsidRPr="00B16FC8" w:rsidRDefault="00B16FC8" w:rsidP="00B16F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FC8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gramEnd"/>
    </w:p>
    <w:p w:rsidR="00CC780D" w:rsidRPr="00B00F87" w:rsidRDefault="00CC780D" w:rsidP="00B00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87">
        <w:rPr>
          <w:rFonts w:ascii="Times New Roman" w:hAnsi="Times New Roman" w:cs="Times New Roman"/>
          <w:b/>
          <w:i/>
          <w:color w:val="FF0000"/>
          <w:sz w:val="28"/>
          <w:szCs w:val="28"/>
        </w:rPr>
        <w:t>Юридические факты</w:t>
      </w:r>
      <w:r w:rsidRPr="00B00F87">
        <w:rPr>
          <w:rFonts w:ascii="Times New Roman" w:hAnsi="Times New Roman" w:cs="Times New Roman"/>
          <w:sz w:val="28"/>
          <w:szCs w:val="28"/>
        </w:rPr>
        <w:t xml:space="preserve"> – предусмотренные в законе обстоятельства, которые являются основанием для возникновения (изменения, прекращения).</w:t>
      </w:r>
    </w:p>
    <w:p w:rsidR="00010317" w:rsidRDefault="00010317"/>
    <w:sectPr w:rsidR="00010317" w:rsidSect="000E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80D"/>
    <w:rsid w:val="00010317"/>
    <w:rsid w:val="000E194D"/>
    <w:rsid w:val="004742D7"/>
    <w:rsid w:val="00851926"/>
    <w:rsid w:val="00B00F87"/>
    <w:rsid w:val="00B16FC8"/>
    <w:rsid w:val="00BA278B"/>
    <w:rsid w:val="00CC780D"/>
    <w:rsid w:val="00ED6C71"/>
    <w:rsid w:val="00E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chibisov</dc:creator>
  <cp:keywords/>
  <dc:description/>
  <cp:lastModifiedBy>chibisov</cp:lastModifiedBy>
  <cp:revision>5</cp:revision>
  <dcterms:created xsi:type="dcterms:W3CDTF">2016-01-19T13:31:00Z</dcterms:created>
  <dcterms:modified xsi:type="dcterms:W3CDTF">2016-01-20T13:18:00Z</dcterms:modified>
</cp:coreProperties>
</file>