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95" w:rsidRDefault="00AE6795" w:rsidP="00AE67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Финансовая стратегия – это …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долговременный курс финансовой политики, рассчитанный на длительную перспективу и предусматривающий решения крупномасштабных задач</w:t>
      </w:r>
      <w:r>
        <w:rPr>
          <w:rFonts w:ascii="Arial" w:hAnsi="Arial" w:cs="Arial"/>
          <w:color w:val="333333"/>
        </w:rPr>
        <w:br/>
        <w:t>совокупность методов (приемов) достижения поставленной цели на конкретном этапе развития общества</w:t>
      </w:r>
      <w:r>
        <w:rPr>
          <w:rFonts w:ascii="Arial" w:hAnsi="Arial" w:cs="Arial"/>
          <w:color w:val="333333"/>
        </w:rPr>
        <w:br/>
        <w:t>совокупность методов по мобилизации бюджетных средств</w:t>
      </w:r>
      <w:r>
        <w:rPr>
          <w:rFonts w:ascii="Arial" w:hAnsi="Arial" w:cs="Arial"/>
          <w:color w:val="333333"/>
        </w:rPr>
        <w:br/>
        <w:t>экономическая политика по регулированию общегосударственных финансов</w:t>
      </w:r>
    </w:p>
    <w:p w:rsidR="00AE6795" w:rsidRDefault="00AE6795" w:rsidP="00AE67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Субъектами управления являются …</w:t>
      </w:r>
      <w:r>
        <w:rPr>
          <w:rFonts w:ascii="Arial" w:hAnsi="Arial" w:cs="Arial"/>
          <w:color w:val="333333"/>
        </w:rPr>
        <w:br/>
        <w:t>организационные структуры, которые осуществляют финансовое планирование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Парламент, Президент, Правительство, Министерство финансов, ФНС, ЦБ</w:t>
      </w:r>
      <w:r>
        <w:rPr>
          <w:rFonts w:ascii="Arial" w:hAnsi="Arial" w:cs="Arial"/>
          <w:color w:val="333333"/>
        </w:rPr>
        <w:br/>
        <w:t>исполнительные органы власти и управления</w:t>
      </w:r>
      <w:r>
        <w:rPr>
          <w:rFonts w:ascii="Arial" w:hAnsi="Arial" w:cs="Arial"/>
          <w:color w:val="333333"/>
        </w:rPr>
        <w:br/>
        <w:t>законодательные органы власти</w:t>
      </w:r>
    </w:p>
    <w:p w:rsidR="00AE6795" w:rsidRDefault="00AE6795" w:rsidP="00AE67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Финансовая политика государства – это …</w:t>
      </w:r>
      <w:r>
        <w:rPr>
          <w:rFonts w:ascii="Arial" w:hAnsi="Arial" w:cs="Arial"/>
          <w:color w:val="333333"/>
        </w:rPr>
        <w:br/>
        <w:t>совокупность методов и приемов воздействия государства на существующую систему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особая сфера деятельности государства, направленная на мобилизацию, рациональное распределение и эффективное использование финансовых ресурсов для осуществления государством его функций</w:t>
      </w:r>
      <w:r>
        <w:rPr>
          <w:rFonts w:ascii="Arial" w:hAnsi="Arial" w:cs="Arial"/>
          <w:color w:val="333333"/>
        </w:rPr>
        <w:br/>
        <w:t>совокупность методов достижения поставленной цели государством</w:t>
      </w:r>
      <w:r>
        <w:rPr>
          <w:rFonts w:ascii="Arial" w:hAnsi="Arial" w:cs="Arial"/>
          <w:color w:val="333333"/>
        </w:rPr>
        <w:br/>
        <w:t>система мер по управлению финансовыми ресурсами</w:t>
      </w:r>
    </w:p>
    <w:p w:rsidR="00AE6795" w:rsidRDefault="00AE6795" w:rsidP="00AE67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Основным видом финансового контроля не является … контроль</w:t>
      </w:r>
      <w:r>
        <w:rPr>
          <w:rFonts w:ascii="Arial" w:hAnsi="Arial" w:cs="Arial"/>
          <w:color w:val="333333"/>
        </w:rPr>
        <w:br/>
        <w:t>предварительный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комплексный</w:t>
      </w:r>
      <w:r>
        <w:rPr>
          <w:rFonts w:ascii="Arial" w:hAnsi="Arial" w:cs="Arial"/>
          <w:color w:val="333333"/>
        </w:rPr>
        <w:br/>
        <w:t>текущий</w:t>
      </w:r>
      <w:r>
        <w:rPr>
          <w:rFonts w:ascii="Arial" w:hAnsi="Arial" w:cs="Arial"/>
          <w:color w:val="333333"/>
        </w:rPr>
        <w:br/>
        <w:t>заключительный</w:t>
      </w:r>
    </w:p>
    <w:p w:rsidR="00AE6795" w:rsidRDefault="00AE6795" w:rsidP="00AE67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К основным методам финансового контроля не относится:</w:t>
      </w:r>
      <w:r>
        <w:rPr>
          <w:rFonts w:ascii="Arial" w:hAnsi="Arial" w:cs="Arial"/>
          <w:color w:val="333333"/>
        </w:rPr>
        <w:br/>
        <w:t>ревизия</w:t>
      </w:r>
      <w:r>
        <w:rPr>
          <w:rFonts w:ascii="Arial" w:hAnsi="Arial" w:cs="Arial"/>
          <w:color w:val="333333"/>
        </w:rPr>
        <w:br/>
        <w:t>проверка счетов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социологическое исследование</w:t>
      </w:r>
      <w:r>
        <w:rPr>
          <w:rFonts w:ascii="Arial" w:hAnsi="Arial" w:cs="Arial"/>
          <w:color w:val="333333"/>
        </w:rPr>
        <w:br/>
        <w:t>экономический анализ</w:t>
      </w:r>
    </w:p>
    <w:p w:rsidR="00AE6795" w:rsidRDefault="00AE6795" w:rsidP="00AE67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 Финансовая политика государства включает следующие направления: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бюджетную политику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налоговую политику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кредитную политику</w:t>
      </w:r>
      <w:r>
        <w:rPr>
          <w:rFonts w:ascii="Arial" w:hAnsi="Arial" w:cs="Arial"/>
          <w:color w:val="333333"/>
        </w:rPr>
        <w:br/>
        <w:t>экономическую политику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инвестиционную политику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валютную политику</w:t>
      </w:r>
      <w:r>
        <w:rPr>
          <w:rFonts w:ascii="Arial" w:hAnsi="Arial" w:cs="Arial"/>
          <w:color w:val="333333"/>
        </w:rPr>
        <w:br/>
        <w:t>доходную политику</w:t>
      </w:r>
    </w:p>
    <w:p w:rsidR="00AE6795" w:rsidRDefault="00AE6795" w:rsidP="00AE67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 Конкретными методами и формами управления финансами являются: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планирование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прогнозирование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программирование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финансовое регулирование</w:t>
      </w:r>
      <w:r>
        <w:rPr>
          <w:rFonts w:ascii="Arial" w:hAnsi="Arial" w:cs="Arial"/>
          <w:color w:val="333333"/>
        </w:rPr>
        <w:br/>
        <w:t>оперативное управление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финансовый контроль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принятие финансового законодательства</w:t>
      </w:r>
      <w:r>
        <w:rPr>
          <w:rFonts w:ascii="Arial" w:hAnsi="Arial" w:cs="Arial"/>
          <w:color w:val="333333"/>
        </w:rPr>
        <w:br/>
        <w:t>управленческий анализ</w:t>
      </w:r>
    </w:p>
    <w:p w:rsidR="00AE6795" w:rsidRDefault="00AE6795" w:rsidP="00AE67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 Финансовый контроль – это …</w:t>
      </w:r>
      <w:r>
        <w:rPr>
          <w:rFonts w:ascii="Arial" w:hAnsi="Arial" w:cs="Arial"/>
          <w:color w:val="333333"/>
        </w:rPr>
        <w:br/>
        <w:t>совокупность приемов и методов целенаправленного воздействия на объект для достижения определенного результата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контроль законодательных и исполнительных органов власти всех уровней, а также специально созданных учреждений за финансовой деятельностью 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lastRenderedPageBreak/>
        <w:t>всех экономических субъектов, с применением особых форм и методов его организации</w:t>
      </w:r>
      <w:r>
        <w:rPr>
          <w:rFonts w:ascii="Arial" w:hAnsi="Arial" w:cs="Arial"/>
          <w:color w:val="333333"/>
        </w:rPr>
        <w:br/>
        <w:t>одна из стадий управления финансами</w:t>
      </w:r>
      <w:r>
        <w:rPr>
          <w:rFonts w:ascii="Arial" w:hAnsi="Arial" w:cs="Arial"/>
          <w:color w:val="333333"/>
        </w:rPr>
        <w:br/>
        <w:t>совокупность действий по проверке денежных ресурсов</w:t>
      </w:r>
    </w:p>
    <w:p w:rsidR="00AE6795" w:rsidRDefault="00AE6795" w:rsidP="00AE67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 В качестве объектов управления выступают …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разнообразные виды финансовых отношений, связанные с формированием денежных фондов и их использованием субъектами хозяйствования, государством, гражданами</w:t>
      </w:r>
      <w:r>
        <w:rPr>
          <w:rFonts w:ascii="Arial" w:hAnsi="Arial" w:cs="Arial"/>
          <w:color w:val="333333"/>
        </w:rPr>
        <w:br/>
        <w:t>финансы граждан, финансы коммерческих организаций, государственные и муниципальные финансы</w:t>
      </w:r>
      <w:r>
        <w:rPr>
          <w:rFonts w:ascii="Arial" w:hAnsi="Arial" w:cs="Arial"/>
          <w:color w:val="333333"/>
        </w:rPr>
        <w:br/>
        <w:t>денежные фонды организаций</w:t>
      </w:r>
      <w:r>
        <w:rPr>
          <w:rFonts w:ascii="Arial" w:hAnsi="Arial" w:cs="Arial"/>
          <w:color w:val="333333"/>
        </w:rPr>
        <w:br/>
        <w:t>разнообразные виды бюджетных отношений</w:t>
      </w:r>
    </w:p>
    <w:p w:rsidR="00AE6795" w:rsidRDefault="00AE6795" w:rsidP="00AE67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10. Дефляционная финансовая политика – это …</w:t>
      </w:r>
      <w:r>
        <w:rPr>
          <w:rFonts w:ascii="Arial" w:hAnsi="Arial" w:cs="Arial"/>
          <w:color w:val="333333"/>
        </w:rPr>
        <w:br/>
        <w:t>система мер по регулированию общегосударственных финансов и денежной политики с целью повышения деловой активности и ускорения экономического роста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система мер по регулированию общегосударственных финансов и денежной политики с целью снижения деловой активности и замедления экономического роста</w:t>
      </w:r>
      <w:r>
        <w:rPr>
          <w:rFonts w:ascii="Arial" w:hAnsi="Arial" w:cs="Arial"/>
          <w:color w:val="333333"/>
        </w:rPr>
        <w:br/>
        <w:t>специальная деятельность, осуществляемая в целях повышения благосостояния народа</w:t>
      </w:r>
      <w:r>
        <w:rPr>
          <w:rFonts w:ascii="Arial" w:hAnsi="Arial" w:cs="Arial"/>
          <w:color w:val="333333"/>
        </w:rPr>
        <w:br/>
        <w:t>специальная деятельность государственных органов власти</w:t>
      </w:r>
    </w:p>
    <w:p w:rsidR="00AE6795" w:rsidRDefault="00AE6795" w:rsidP="00AE67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11. Субъектами общегосударственного контроля являются: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Счетная палата РФ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Министерство финансов РФ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ФНС РФ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Федеральная таможенная служба</w:t>
      </w:r>
      <w:r>
        <w:rPr>
          <w:rFonts w:ascii="Arial" w:hAnsi="Arial" w:cs="Arial"/>
          <w:color w:val="333333"/>
        </w:rPr>
        <w:br/>
        <w:t>Федеральная служба налоговой полиции</w:t>
      </w:r>
      <w:r>
        <w:rPr>
          <w:rFonts w:ascii="Arial" w:hAnsi="Arial" w:cs="Arial"/>
          <w:color w:val="333333"/>
        </w:rPr>
        <w:br/>
        <w:t>контрольно-ревизионная служба министерств и ведомств</w:t>
      </w:r>
    </w:p>
    <w:p w:rsidR="00AE6795" w:rsidRDefault="00AE6795" w:rsidP="00AE67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12. Бюджетная политика – это …</w:t>
      </w:r>
      <w:r>
        <w:rPr>
          <w:rFonts w:ascii="Arial" w:hAnsi="Arial" w:cs="Arial"/>
          <w:color w:val="333333"/>
        </w:rPr>
        <w:br/>
        <w:t>комплекс юридических, экономических, организационных мер по обеспечению устойчивости денежного обращения, финансового рынка страны через управление эмиссией, регулирование инфляции, курса национальной валюты и т.д.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комплекс юридических, экономических, организационных мер по составлению бюджета, регулированию бюджетного процесса, управлению дефицитом бюджета</w:t>
      </w:r>
      <w:r>
        <w:rPr>
          <w:rFonts w:ascii="Arial" w:hAnsi="Arial" w:cs="Arial"/>
          <w:color w:val="333333"/>
        </w:rPr>
        <w:br/>
        <w:t>комплекс экономических мер по управлению финансовыми ресурсами</w:t>
      </w:r>
      <w:r>
        <w:rPr>
          <w:rFonts w:ascii="Arial" w:hAnsi="Arial" w:cs="Arial"/>
          <w:color w:val="333333"/>
        </w:rPr>
        <w:br/>
        <w:t>комплекс мер по обеспечению оптимальной доходной политики</w:t>
      </w:r>
    </w:p>
    <w:p w:rsidR="00AE6795" w:rsidRDefault="00AE6795" w:rsidP="00AE67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13. Управление – это …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совокупность приемов и методов целенаправленного воздействия на объект для достижения определенного результата</w:t>
      </w:r>
      <w:r>
        <w:rPr>
          <w:rFonts w:ascii="Arial" w:hAnsi="Arial" w:cs="Arial"/>
          <w:color w:val="333333"/>
        </w:rPr>
        <w:br/>
        <w:t>особая сфера деятельности государства, направленная на эффективное использование финансовых ресурсов для осуществления государством его функций</w:t>
      </w:r>
      <w:r>
        <w:rPr>
          <w:rFonts w:ascii="Arial" w:hAnsi="Arial" w:cs="Arial"/>
          <w:color w:val="333333"/>
        </w:rPr>
        <w:br/>
        <w:t>совокупность всех органов и организаций, осуществляющих воздействие на объект</w:t>
      </w:r>
      <w:r>
        <w:rPr>
          <w:rFonts w:ascii="Arial" w:hAnsi="Arial" w:cs="Arial"/>
          <w:color w:val="333333"/>
        </w:rPr>
        <w:br/>
        <w:t>совокупность субъектов и объектов управления</w:t>
      </w:r>
    </w:p>
    <w:p w:rsidR="00AE6795" w:rsidRDefault="00AE6795" w:rsidP="00AE67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14. Особенности хозяйственных товариществ от обществ: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это образования, построенные на началах членства и объединения капиталов</w:t>
      </w:r>
      <w:r>
        <w:rPr>
          <w:rFonts w:ascii="Arial" w:hAnsi="Arial" w:cs="Arial"/>
          <w:color w:val="333333"/>
        </w:rPr>
        <w:br/>
        <w:t xml:space="preserve">участники отвечают по его обязательствам и несут риск убытков в пределах </w:t>
      </w:r>
      <w:r>
        <w:rPr>
          <w:rFonts w:ascii="Arial" w:hAnsi="Arial" w:cs="Arial"/>
          <w:color w:val="333333"/>
        </w:rPr>
        <w:lastRenderedPageBreak/>
        <w:t>стоимости внесенных ими вкладов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это образование предполагает непосредственное личное участие учредителей в деятельности и управлении им</w:t>
      </w:r>
      <w:r>
        <w:rPr>
          <w:rFonts w:ascii="Arial" w:hAnsi="Arial" w:cs="Arial"/>
          <w:color w:val="333333"/>
        </w:rPr>
        <w:br/>
        <w:t>участники отвечают по его обязательствам только своим личным имуществом</w:t>
      </w:r>
    </w:p>
    <w:p w:rsidR="00AE6795" w:rsidRDefault="00AE6795" w:rsidP="00AE67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15. Функции финансов организаций:</w:t>
      </w:r>
      <w:r>
        <w:rPr>
          <w:rFonts w:ascii="Arial" w:hAnsi="Arial" w:cs="Arial"/>
          <w:color w:val="333333"/>
        </w:rPr>
        <w:br/>
        <w:t>обеспечивающая</w:t>
      </w:r>
      <w:r>
        <w:rPr>
          <w:rFonts w:ascii="Arial" w:hAnsi="Arial" w:cs="Arial"/>
          <w:color w:val="333333"/>
        </w:rPr>
        <w:br/>
        <w:t>регулирующая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распределительная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контрольная</w:t>
      </w:r>
    </w:p>
    <w:p w:rsidR="00AE6795" w:rsidRDefault="00AE6795" w:rsidP="00AE67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16. Некоммерческие организации не могут создаваться в организационно-правовой форме …</w:t>
      </w:r>
      <w:r>
        <w:rPr>
          <w:rFonts w:ascii="Arial" w:hAnsi="Arial" w:cs="Arial"/>
          <w:color w:val="333333"/>
        </w:rPr>
        <w:br/>
        <w:t>фонда</w:t>
      </w:r>
      <w:r>
        <w:rPr>
          <w:rFonts w:ascii="Arial" w:hAnsi="Arial" w:cs="Arial"/>
          <w:color w:val="333333"/>
        </w:rPr>
        <w:br/>
        <w:t>общественной организации</w:t>
      </w:r>
      <w:r>
        <w:rPr>
          <w:rFonts w:ascii="Arial" w:hAnsi="Arial" w:cs="Arial"/>
          <w:color w:val="333333"/>
        </w:rPr>
        <w:br/>
        <w:t>учреждения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общества с ограниченной ответственностью</w:t>
      </w:r>
    </w:p>
    <w:p w:rsidR="00AE6795" w:rsidRDefault="00AE6795" w:rsidP="00AE67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17. Рентабельность продаж рассчитывается как отношение…</w:t>
      </w:r>
      <w:r>
        <w:rPr>
          <w:rFonts w:ascii="Arial" w:hAnsi="Arial" w:cs="Arial"/>
          <w:color w:val="333333"/>
        </w:rPr>
        <w:br/>
        <w:t>балансовой прибыли к выручке от реализации продукции</w:t>
      </w:r>
      <w:r>
        <w:rPr>
          <w:rFonts w:ascii="Arial" w:hAnsi="Arial" w:cs="Arial"/>
          <w:color w:val="333333"/>
        </w:rPr>
        <w:br/>
        <w:t>балансовой прибыли к общим затратам на производство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прибыли от продаж к выручке от продаж</w:t>
      </w:r>
      <w:r>
        <w:rPr>
          <w:rFonts w:ascii="Arial" w:hAnsi="Arial" w:cs="Arial"/>
          <w:color w:val="333333"/>
        </w:rPr>
        <w:br/>
        <w:t>валовой прибыли к затратам на производство и реализацию продукции</w:t>
      </w:r>
    </w:p>
    <w:p w:rsidR="00AE6795" w:rsidRDefault="00AE6795" w:rsidP="00AE67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18. Чистая прибыль – это …</w:t>
      </w:r>
      <w:r>
        <w:rPr>
          <w:rFonts w:ascii="Arial" w:hAnsi="Arial" w:cs="Arial"/>
          <w:color w:val="333333"/>
        </w:rPr>
        <w:br/>
        <w:t>сумма всех доходов организации</w:t>
      </w:r>
      <w:r>
        <w:rPr>
          <w:rFonts w:ascii="Arial" w:hAnsi="Arial" w:cs="Arial"/>
          <w:color w:val="333333"/>
        </w:rPr>
        <w:br/>
        <w:t>выручка от продажи продукции минус себестоимость продукции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прибыль до налогообложения за вычетом налога на прибыль</w:t>
      </w:r>
      <w:r>
        <w:rPr>
          <w:rFonts w:ascii="Arial" w:hAnsi="Arial" w:cs="Arial"/>
          <w:color w:val="333333"/>
        </w:rPr>
        <w:br/>
        <w:t>прибыль от продажи продукции</w:t>
      </w:r>
    </w:p>
    <w:p w:rsidR="00AE6795" w:rsidRDefault="00AE6795" w:rsidP="00AE67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19. Внеоборотные активы состоят из …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основных средств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нематериальных активов</w:t>
      </w:r>
      <w:r>
        <w:rPr>
          <w:rFonts w:ascii="Arial" w:hAnsi="Arial" w:cs="Arial"/>
          <w:color w:val="333333"/>
        </w:rPr>
        <w:br/>
        <w:t>активов обращения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вложений в незавершенное строительство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долгосрочных вложений в ценные бумаги, уставный капитал дочерних обществ и других организаций</w:t>
      </w:r>
      <w:r>
        <w:rPr>
          <w:rFonts w:ascii="Arial" w:hAnsi="Arial" w:cs="Arial"/>
          <w:color w:val="333333"/>
        </w:rPr>
        <w:br/>
        <w:t>денежных средств и других активов, обслуживающих процесс производства</w:t>
      </w:r>
    </w:p>
    <w:p w:rsidR="00AE6795" w:rsidRDefault="00AE6795" w:rsidP="00AE67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20. Субсидиарная ответственность участников означает …</w:t>
      </w:r>
      <w:r>
        <w:rPr>
          <w:rFonts w:ascii="Arial" w:hAnsi="Arial" w:cs="Arial"/>
          <w:color w:val="333333"/>
        </w:rPr>
        <w:br/>
        <w:t>что в случае недостатка средств общества для выполнения его обязательств перед кредиторами недостающие средства вносятся его участниками в размерах, кратных внесенных ими вкладов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взаимную ответственность участников не только имуществом товарищества, но и своим личным имуществом по обязательствам товарищества</w:t>
      </w:r>
      <w:r>
        <w:rPr>
          <w:rFonts w:ascii="Arial" w:hAnsi="Arial" w:cs="Arial"/>
          <w:color w:val="333333"/>
        </w:rPr>
        <w:br/>
        <w:t>ответственность участников только имуществом товарищества по его обязательствам</w:t>
      </w:r>
      <w:r>
        <w:rPr>
          <w:rFonts w:ascii="Arial" w:hAnsi="Arial" w:cs="Arial"/>
          <w:color w:val="333333"/>
        </w:rPr>
        <w:br/>
        <w:t>взаимную ответственность участников перед кредиторами</w:t>
      </w:r>
    </w:p>
    <w:p w:rsidR="00AE6795" w:rsidRDefault="00AE6795" w:rsidP="00AE67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21. На себестоимость произведенной продукции не относятся …</w:t>
      </w:r>
      <w:r>
        <w:rPr>
          <w:rFonts w:ascii="Arial" w:hAnsi="Arial" w:cs="Arial"/>
          <w:color w:val="333333"/>
        </w:rPr>
        <w:br/>
        <w:t>материальные затраты</w:t>
      </w:r>
      <w:r>
        <w:rPr>
          <w:rFonts w:ascii="Arial" w:hAnsi="Arial" w:cs="Arial"/>
          <w:color w:val="333333"/>
        </w:rPr>
        <w:br/>
        <w:t>затраты на оплату труда</w:t>
      </w:r>
      <w:r>
        <w:rPr>
          <w:rFonts w:ascii="Arial" w:hAnsi="Arial" w:cs="Arial"/>
          <w:color w:val="333333"/>
        </w:rPr>
        <w:br/>
        <w:t>отчисления на социальные нужды</w:t>
      </w:r>
      <w:r>
        <w:rPr>
          <w:rFonts w:ascii="Arial" w:hAnsi="Arial" w:cs="Arial"/>
          <w:color w:val="333333"/>
        </w:rPr>
        <w:br/>
        <w:t>суммы начисленной амортизации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затраты на участие в уставных капиталах других организаций</w:t>
      </w:r>
    </w:p>
    <w:p w:rsidR="00AE6795" w:rsidRDefault="00AE6795" w:rsidP="00AE67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22. Оборотные активы включают следующие элементы: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запасы</w:t>
      </w:r>
      <w:r>
        <w:rPr>
          <w:rFonts w:ascii="Arial" w:hAnsi="Arial" w:cs="Arial"/>
          <w:color w:val="333333"/>
        </w:rPr>
        <w:br/>
        <w:t>кредиторскую задолженность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lastRenderedPageBreak/>
        <w:t>НДС по приобретенным ценностям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дебиторскую задолженность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краткосрочные финансовые вложения</w:t>
      </w:r>
      <w:r>
        <w:rPr>
          <w:rFonts w:ascii="Arial" w:hAnsi="Arial" w:cs="Arial"/>
          <w:color w:val="333333"/>
        </w:rPr>
        <w:br/>
        <w:t>нематериальные активы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денежные средства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прочие активы</w:t>
      </w:r>
    </w:p>
    <w:p w:rsidR="00AE6795" w:rsidRDefault="00AE6795" w:rsidP="00AE67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23. Коммерческие организации различают по следующим организационно-правовым формам: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хозяйственные товарищества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общества</w:t>
      </w:r>
      <w:r>
        <w:rPr>
          <w:rFonts w:ascii="Arial" w:hAnsi="Arial" w:cs="Arial"/>
          <w:color w:val="333333"/>
        </w:rPr>
        <w:br/>
        <w:t>потребительские кооперативы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унитарные предприятия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индивидуальные предприниматели без образования юридического лица</w:t>
      </w:r>
    </w:p>
    <w:p w:rsidR="00AE6795" w:rsidRDefault="00AE6795" w:rsidP="00AE67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24. Финансы коммерческих организаций – это …</w:t>
      </w:r>
      <w:r>
        <w:rPr>
          <w:rFonts w:ascii="Arial" w:hAnsi="Arial" w:cs="Arial"/>
          <w:color w:val="333333"/>
        </w:rPr>
        <w:br/>
        <w:t>отношения между организациями, возникающие в процессе производства и реализации продукции, образования собственных финансовых ресурсов, привлечения внешних источников финансирования</w:t>
      </w:r>
      <w:r>
        <w:rPr>
          <w:rFonts w:ascii="Arial" w:hAnsi="Arial" w:cs="Arial"/>
          <w:color w:val="333333"/>
        </w:rPr>
        <w:br/>
        <w:t>экономические отношения, связанные с формированием денежных доходов и накоплений у хозяйствующих субъектов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экономические отношения, возникающие в результате движения денег и образующихся на этой основе денежных потоков, связанные с функционированием создаваемых на предприятиях денежных фондов</w:t>
      </w:r>
      <w:r>
        <w:rPr>
          <w:rFonts w:ascii="Arial" w:hAnsi="Arial" w:cs="Arial"/>
          <w:color w:val="333333"/>
        </w:rPr>
        <w:br/>
        <w:t>денежные отношения по поводу функционирования финансовых ресурсов</w:t>
      </w:r>
    </w:p>
    <w:p w:rsidR="00AE6795" w:rsidRDefault="00AE6795" w:rsidP="00AE67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25. Некоммерческие организации могут заниматься предпринимательской деятельностью.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могут</w:t>
      </w:r>
      <w:r>
        <w:rPr>
          <w:rFonts w:ascii="Arial" w:hAnsi="Arial" w:cs="Arial"/>
          <w:color w:val="333333"/>
        </w:rPr>
        <w:br/>
        <w:t>нет</w:t>
      </w:r>
      <w:r>
        <w:rPr>
          <w:rFonts w:ascii="Arial" w:hAnsi="Arial" w:cs="Arial"/>
          <w:color w:val="333333"/>
        </w:rPr>
        <w:br/>
        <w:t>могут в исключительных случаях</w:t>
      </w:r>
      <w:r>
        <w:rPr>
          <w:rFonts w:ascii="Arial" w:hAnsi="Arial" w:cs="Arial"/>
          <w:color w:val="333333"/>
        </w:rPr>
        <w:br/>
        <w:t>вопрос поставлен некорректно</w:t>
      </w:r>
    </w:p>
    <w:p w:rsidR="00AE6795" w:rsidRDefault="00AE6795" w:rsidP="00AE67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26. Финансовые отношения – это …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денежные отношения по поводу формирования и использования денежных фондов у экономических субъектов</w:t>
      </w:r>
      <w:r>
        <w:rPr>
          <w:rFonts w:ascii="Arial" w:hAnsi="Arial" w:cs="Arial"/>
          <w:color w:val="333333"/>
        </w:rPr>
        <w:br/>
        <w:t>экономические отношения, характеризующие движение одной из сторон общественной жизни людей</w:t>
      </w:r>
      <w:r>
        <w:rPr>
          <w:rFonts w:ascii="Arial" w:hAnsi="Arial" w:cs="Arial"/>
          <w:color w:val="333333"/>
        </w:rPr>
        <w:br/>
        <w:t>отношения по поводу обращения денежных ресурсов</w:t>
      </w:r>
      <w:r>
        <w:rPr>
          <w:rFonts w:ascii="Arial" w:hAnsi="Arial" w:cs="Arial"/>
          <w:color w:val="333333"/>
        </w:rPr>
        <w:br/>
        <w:t>отношения по поводу функционирования общественного продукта</w:t>
      </w:r>
    </w:p>
    <w:p w:rsidR="00AE6795" w:rsidRDefault="00AE6795" w:rsidP="00AE67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27. Субъектами финансовых отношений современной рыночной экономики выступают: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государство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граждане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организации</w:t>
      </w:r>
      <w:r>
        <w:rPr>
          <w:rFonts w:ascii="Arial" w:hAnsi="Arial" w:cs="Arial"/>
          <w:color w:val="333333"/>
        </w:rPr>
        <w:br/>
        <w:t>бюджеты разных уровней власти и управления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межгосударственные юридические лица (транснациональные организации)</w:t>
      </w:r>
    </w:p>
    <w:p w:rsidR="00AE6795" w:rsidRDefault="00AE6795" w:rsidP="00AE67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28. Функции, выполняемые финансами:</w:t>
      </w:r>
      <w:r>
        <w:rPr>
          <w:rFonts w:ascii="Arial" w:hAnsi="Arial" w:cs="Arial"/>
          <w:color w:val="333333"/>
        </w:rPr>
        <w:br/>
        <w:t>обеспечение процесса хозяйствования денежными средствами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контроль рублем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распределительная</w:t>
      </w:r>
      <w:r>
        <w:rPr>
          <w:rFonts w:ascii="Arial" w:hAnsi="Arial" w:cs="Arial"/>
          <w:color w:val="333333"/>
        </w:rPr>
        <w:br/>
        <w:t>фондообразующая</w:t>
      </w:r>
    </w:p>
    <w:p w:rsidR="00AE6795" w:rsidRDefault="00AE6795" w:rsidP="00AE67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29. Финансы – это …</w:t>
      </w:r>
      <w:r>
        <w:rPr>
          <w:rFonts w:ascii="Arial" w:hAnsi="Arial" w:cs="Arial"/>
          <w:color w:val="333333"/>
        </w:rPr>
        <w:br/>
        <w:t>деньги</w:t>
      </w:r>
      <w:r>
        <w:rPr>
          <w:rFonts w:ascii="Arial" w:hAnsi="Arial" w:cs="Arial"/>
          <w:color w:val="333333"/>
        </w:rPr>
        <w:br/>
        <w:t>фонды денежных средств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денежные отношения между экономическими субъектами по поводу 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lastRenderedPageBreak/>
        <w:t>образования и использования денежных фондов</w:t>
      </w:r>
      <w:r>
        <w:rPr>
          <w:rFonts w:ascii="Arial" w:hAnsi="Arial" w:cs="Arial"/>
          <w:color w:val="333333"/>
        </w:rPr>
        <w:br/>
        <w:t>финансовые ресурсы</w:t>
      </w:r>
    </w:p>
    <w:p w:rsidR="00AE6795" w:rsidRDefault="00AE6795" w:rsidP="00AE67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30. Бюджетная система РФ включает следующие основные звенья: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федеральный бюджет</w:t>
      </w:r>
      <w:r>
        <w:rPr>
          <w:rFonts w:ascii="Arial" w:hAnsi="Arial" w:cs="Arial"/>
          <w:color w:val="333333"/>
        </w:rPr>
        <w:br/>
        <w:t>86 субфедеральных бюджетов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бюджеты субъектов Федерации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местные бюджеты</w:t>
      </w:r>
      <w:r>
        <w:rPr>
          <w:rFonts w:ascii="Arial" w:hAnsi="Arial" w:cs="Arial"/>
          <w:color w:val="333333"/>
        </w:rPr>
        <w:br/>
        <w:t>фонды страхования</w:t>
      </w:r>
    </w:p>
    <w:p w:rsidR="00AE6795" w:rsidRDefault="00AE6795" w:rsidP="00AE67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31. В состав общегосударственных финансов входят …</w:t>
      </w:r>
      <w:r>
        <w:rPr>
          <w:rFonts w:ascii="Arial" w:hAnsi="Arial" w:cs="Arial"/>
          <w:color w:val="333333"/>
        </w:rPr>
        <w:br/>
        <w:t>федеральный и 86 субфедеральных бюджетов</w:t>
      </w:r>
      <w:r>
        <w:rPr>
          <w:rFonts w:ascii="Arial" w:hAnsi="Arial" w:cs="Arial"/>
          <w:color w:val="333333"/>
        </w:rPr>
        <w:br/>
        <w:t>бюджеты разных уровней государственного управления и государственное кредитование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внебюджетные фонды, бюджеты разных уровней государственного управления, госкредит, фонды страхования</w:t>
      </w:r>
      <w:r>
        <w:rPr>
          <w:rFonts w:ascii="Arial" w:hAnsi="Arial" w:cs="Arial"/>
          <w:color w:val="333333"/>
        </w:rPr>
        <w:br/>
        <w:t>бюджеты разных уровней государственного управления</w:t>
      </w:r>
    </w:p>
    <w:p w:rsidR="00AE6795" w:rsidRDefault="00AE6795" w:rsidP="00AE67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32. Основой финансовой системы страны являются …</w:t>
      </w:r>
      <w:r>
        <w:rPr>
          <w:rFonts w:ascii="Arial" w:hAnsi="Arial" w:cs="Arial"/>
          <w:color w:val="333333"/>
        </w:rPr>
        <w:br/>
        <w:t>государственные финансы</w:t>
      </w:r>
      <w:r>
        <w:rPr>
          <w:rFonts w:ascii="Arial" w:hAnsi="Arial" w:cs="Arial"/>
          <w:color w:val="333333"/>
        </w:rPr>
        <w:br/>
        <w:t>финансы граждан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финансы организаций</w:t>
      </w:r>
      <w:r>
        <w:rPr>
          <w:rFonts w:ascii="Arial" w:hAnsi="Arial" w:cs="Arial"/>
          <w:color w:val="333333"/>
        </w:rPr>
        <w:br/>
        <w:t>государственные и муниципальные финансы</w:t>
      </w:r>
    </w:p>
    <w:p w:rsidR="00AE6795" w:rsidRDefault="00AE6795" w:rsidP="00AE67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33. Первоначальной сферой возникновения финансовых отношений являются процессы …</w:t>
      </w:r>
      <w:r>
        <w:rPr>
          <w:rFonts w:ascii="Arial" w:hAnsi="Arial" w:cs="Arial"/>
          <w:color w:val="333333"/>
        </w:rPr>
        <w:br/>
        <w:t>перераспределения стоимости общественного продукта во всех структурных подразделениях экономики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первичного распределения стоимости общественного продукта, когда она распадается на составляющие ее элементы (С,V,m)</w:t>
      </w:r>
      <w:r>
        <w:rPr>
          <w:rFonts w:ascii="Arial" w:hAnsi="Arial" w:cs="Arial"/>
          <w:color w:val="333333"/>
        </w:rPr>
        <w:br/>
        <w:t>вторичного распределения стоимости общественного продукта</w:t>
      </w:r>
      <w:r>
        <w:rPr>
          <w:rFonts w:ascii="Arial" w:hAnsi="Arial" w:cs="Arial"/>
          <w:color w:val="333333"/>
        </w:rPr>
        <w:br/>
        <w:t>вторичного перераспределения стоимости общественного продукта на составляющие ее элементы</w:t>
      </w:r>
    </w:p>
    <w:p w:rsidR="00AE6795" w:rsidRDefault="00AE6795" w:rsidP="00AE67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34. Финансовая система включает в себя следующие основные звенья: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финансы государства</w:t>
      </w:r>
      <w:r>
        <w:rPr>
          <w:rFonts w:ascii="Arial" w:hAnsi="Arial" w:cs="Arial"/>
          <w:color w:val="333333"/>
        </w:rPr>
        <w:br/>
        <w:t>финансы общественных организаций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финансы организаций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финансы граждан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финансы международных организаций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межгосударственные финансы</w:t>
      </w:r>
    </w:p>
    <w:p w:rsidR="00AE6795" w:rsidRDefault="00AE6795" w:rsidP="00AE67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35. Объектом действия распределительной функции финансов являются:</w:t>
      </w:r>
      <w:r>
        <w:rPr>
          <w:rFonts w:ascii="Arial" w:hAnsi="Arial" w:cs="Arial"/>
          <w:color w:val="333333"/>
        </w:rPr>
        <w:br/>
        <w:t>денежные фонды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стоимость валового общественного продукта и части национального богатства</w:t>
      </w:r>
      <w:r>
        <w:rPr>
          <w:rFonts w:ascii="Arial" w:hAnsi="Arial" w:cs="Arial"/>
          <w:color w:val="333333"/>
        </w:rPr>
        <w:br/>
        <w:t>прибыль организаций</w:t>
      </w:r>
      <w:r>
        <w:rPr>
          <w:rFonts w:ascii="Arial" w:hAnsi="Arial" w:cs="Arial"/>
          <w:color w:val="333333"/>
        </w:rPr>
        <w:br/>
        <w:t>денежные средства экономических субъектов</w:t>
      </w:r>
    </w:p>
    <w:p w:rsidR="00AE6795" w:rsidRDefault="00AE6795" w:rsidP="00AE67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36. Главным материальным источником денежных фондов является …</w:t>
      </w:r>
      <w:r>
        <w:rPr>
          <w:rFonts w:ascii="Arial" w:hAnsi="Arial" w:cs="Arial"/>
          <w:color w:val="333333"/>
        </w:rPr>
        <w:br/>
        <w:t>национальное богатство страны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вновь созданная в стране стоимость совокупного продукта, представляющая доход, приносимый всеми факторами производства</w:t>
      </w:r>
      <w:r>
        <w:rPr>
          <w:rFonts w:ascii="Arial" w:hAnsi="Arial" w:cs="Arial"/>
          <w:color w:val="333333"/>
        </w:rPr>
        <w:br/>
        <w:t>ВВП</w:t>
      </w:r>
      <w:r>
        <w:rPr>
          <w:rFonts w:ascii="Arial" w:hAnsi="Arial" w:cs="Arial"/>
          <w:color w:val="333333"/>
        </w:rPr>
        <w:br/>
        <w:t>стоимость общественного продукта, созданного в обществе за истекший год</w:t>
      </w:r>
    </w:p>
    <w:p w:rsidR="00AE6795" w:rsidRDefault="00AE6795" w:rsidP="00AE67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37. Областью возникновения и функционирования финансов является …</w:t>
      </w:r>
      <w:r>
        <w:rPr>
          <w:rFonts w:ascii="Arial" w:hAnsi="Arial" w:cs="Arial"/>
          <w:color w:val="333333"/>
        </w:rPr>
        <w:br/>
        <w:t>вторая и третья стадия воспроизводственного процесса</w:t>
      </w:r>
      <w:r>
        <w:rPr>
          <w:rFonts w:ascii="Arial" w:hAnsi="Arial" w:cs="Arial"/>
          <w:color w:val="333333"/>
        </w:rPr>
        <w:br/>
        <w:t>третья стадия процесса воспроизводства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lastRenderedPageBreak/>
        <w:t>вторая стадия процесса воспроизводства</w:t>
      </w:r>
      <w:r>
        <w:rPr>
          <w:rFonts w:ascii="Arial" w:hAnsi="Arial" w:cs="Arial"/>
          <w:color w:val="333333"/>
        </w:rPr>
        <w:br/>
        <w:t>все стадии общественного воспроизводства</w:t>
      </w:r>
    </w:p>
    <w:p w:rsidR="00AE6795" w:rsidRDefault="00AE6795" w:rsidP="00AE67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38. Государственные финансы включают: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общегосударственные финансы и финансы государственных организаций</w:t>
      </w:r>
      <w:r>
        <w:rPr>
          <w:rFonts w:ascii="Arial" w:hAnsi="Arial" w:cs="Arial"/>
          <w:color w:val="333333"/>
        </w:rPr>
        <w:br/>
        <w:t>федеральный и субфедеральные бюджеты</w:t>
      </w:r>
      <w:r>
        <w:rPr>
          <w:rFonts w:ascii="Arial" w:hAnsi="Arial" w:cs="Arial"/>
          <w:color w:val="333333"/>
        </w:rPr>
        <w:br/>
        <w:t>внебюджетные фонды, бюджеты разных уровней государственного управления, госкредит, государственное страхование</w:t>
      </w:r>
      <w:r>
        <w:rPr>
          <w:rFonts w:ascii="Arial" w:hAnsi="Arial" w:cs="Arial"/>
          <w:color w:val="333333"/>
        </w:rPr>
        <w:br/>
        <w:t>бюджетная система и внебюджетные фонды</w:t>
      </w:r>
    </w:p>
    <w:p w:rsidR="00F12A24" w:rsidRDefault="00F12A24"/>
    <w:sectPr w:rsidR="00F1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E6795"/>
    <w:rsid w:val="00AE6795"/>
    <w:rsid w:val="00F1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67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1602</Words>
  <Characters>9135</Characters>
  <Application>Microsoft Office Word</Application>
  <DocSecurity>0</DocSecurity>
  <Lines>76</Lines>
  <Paragraphs>21</Paragraphs>
  <ScaleCrop>false</ScaleCrop>
  <Company/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2016-06-20T14:31:00Z</dcterms:created>
  <dcterms:modified xsi:type="dcterms:W3CDTF">2016-06-20T14:32:00Z</dcterms:modified>
</cp:coreProperties>
</file>